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C" w:rsidRPr="00582F0E" w:rsidRDefault="00C7578C" w:rsidP="00C75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0E">
        <w:rPr>
          <w:rFonts w:ascii="Times New Roman" w:hAnsi="Times New Roman" w:cs="Times New Roman"/>
          <w:b/>
          <w:sz w:val="24"/>
          <w:szCs w:val="24"/>
        </w:rPr>
        <w:t>План внеурочной деятельности МБОУ "</w:t>
      </w:r>
      <w:proofErr w:type="spellStart"/>
      <w:r w:rsidRPr="00582F0E">
        <w:rPr>
          <w:rFonts w:ascii="Times New Roman" w:hAnsi="Times New Roman" w:cs="Times New Roman"/>
          <w:b/>
          <w:sz w:val="24"/>
          <w:szCs w:val="24"/>
        </w:rPr>
        <w:t>Тасеевская</w:t>
      </w:r>
      <w:proofErr w:type="spellEnd"/>
      <w:r w:rsidRPr="00582F0E">
        <w:rPr>
          <w:rFonts w:ascii="Times New Roman" w:hAnsi="Times New Roman" w:cs="Times New Roman"/>
          <w:b/>
          <w:sz w:val="24"/>
          <w:szCs w:val="24"/>
        </w:rPr>
        <w:t xml:space="preserve"> СОШ №1"</w:t>
      </w:r>
    </w:p>
    <w:p w:rsidR="00C7578C" w:rsidRPr="00582F0E" w:rsidRDefault="00C7578C" w:rsidP="0058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0E">
        <w:rPr>
          <w:rFonts w:ascii="Times New Roman" w:hAnsi="Times New Roman" w:cs="Times New Roman"/>
          <w:b/>
          <w:sz w:val="24"/>
          <w:szCs w:val="24"/>
        </w:rPr>
        <w:t xml:space="preserve">на 2017-2018 учебный год </w:t>
      </w:r>
    </w:p>
    <w:p w:rsidR="00C7578C" w:rsidRPr="00582F0E" w:rsidRDefault="00C7578C" w:rsidP="00582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7578C" w:rsidRPr="00582F0E" w:rsidRDefault="00C7578C" w:rsidP="00582F0E">
      <w:pPr>
        <w:tabs>
          <w:tab w:val="left" w:pos="4500"/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в соответствии с Положением об организации внеурочной деятельности и  ООП ООО и ООП НОО и направлена на реализацию индивидуальных потребностей учащихся школы путем предоставления выбора широкого спектра занятий, направленных на развитие детей. </w:t>
      </w:r>
    </w:p>
    <w:p w:rsidR="00C7578C" w:rsidRPr="00582F0E" w:rsidRDefault="00C7578C" w:rsidP="00582F0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организуется: </w:t>
      </w:r>
    </w:p>
    <w:p w:rsidR="00C7578C" w:rsidRPr="00582F0E" w:rsidRDefault="00C7578C" w:rsidP="00582F0E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b/>
          <w:sz w:val="24"/>
          <w:szCs w:val="24"/>
        </w:rPr>
        <w:t>- по направлениям развития личности</w:t>
      </w:r>
      <w:r w:rsidRPr="00582F0E">
        <w:rPr>
          <w:rFonts w:ascii="Times New Roman" w:hAnsi="Times New Roman" w:cs="Times New Roman"/>
          <w:sz w:val="24"/>
          <w:szCs w:val="24"/>
        </w:rPr>
        <w:t xml:space="preserve">: спортивно-оздоровительное, духовно-нравственное, социальное, </w:t>
      </w:r>
      <w:proofErr w:type="spellStart"/>
      <w:r w:rsidRPr="00582F0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82F0E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</w:p>
    <w:p w:rsidR="00C7578C" w:rsidRPr="00582F0E" w:rsidRDefault="00C7578C" w:rsidP="00582F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F0E">
        <w:rPr>
          <w:rFonts w:ascii="Times New Roman" w:hAnsi="Times New Roman" w:cs="Times New Roman"/>
          <w:sz w:val="24"/>
          <w:szCs w:val="24"/>
        </w:rPr>
        <w:t xml:space="preserve">- </w:t>
      </w:r>
      <w:r w:rsidRPr="00582F0E">
        <w:rPr>
          <w:rFonts w:ascii="Times New Roman" w:hAnsi="Times New Roman" w:cs="Times New Roman"/>
          <w:b/>
          <w:sz w:val="24"/>
          <w:szCs w:val="24"/>
        </w:rPr>
        <w:t>по видам</w:t>
      </w:r>
      <w:r w:rsidRPr="00582F0E">
        <w:rPr>
          <w:rFonts w:ascii="Times New Roman" w:hAnsi="Times New Roman" w:cs="Times New Roman"/>
          <w:sz w:val="24"/>
          <w:szCs w:val="24"/>
        </w:rPr>
        <w:t xml:space="preserve">: игровая, познавательная, </w:t>
      </w:r>
      <w:proofErr w:type="spellStart"/>
      <w:r w:rsidRPr="00582F0E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582F0E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582F0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582F0E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волонтерская деятельность); техническое творчество, спортивно-оздоровительная деятельность; туристско-краеведческая деятельность;</w:t>
      </w:r>
      <w:proofErr w:type="gramEnd"/>
    </w:p>
    <w:p w:rsidR="00C7578C" w:rsidRPr="00582F0E" w:rsidRDefault="00C7578C" w:rsidP="00582F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F0E">
        <w:rPr>
          <w:rFonts w:ascii="Times New Roman" w:hAnsi="Times New Roman" w:cs="Times New Roman"/>
          <w:sz w:val="24"/>
          <w:szCs w:val="24"/>
        </w:rPr>
        <w:t xml:space="preserve">- </w:t>
      </w:r>
      <w:r w:rsidRPr="00582F0E">
        <w:rPr>
          <w:rFonts w:ascii="Times New Roman" w:hAnsi="Times New Roman" w:cs="Times New Roman"/>
          <w:b/>
          <w:sz w:val="24"/>
          <w:szCs w:val="24"/>
        </w:rPr>
        <w:t>в формах</w:t>
      </w:r>
      <w:r w:rsidRPr="00582F0E">
        <w:rPr>
          <w:rFonts w:ascii="Times New Roman" w:hAnsi="Times New Roman" w:cs="Times New Roman"/>
          <w:sz w:val="24"/>
          <w:szCs w:val="24"/>
        </w:rPr>
        <w:t>: экскурсии, кружки, секции, круглые столы, конференции, диспуты, школьные научные общества,  олимпиады, соревнования, поисковые исследования, общественно-полезные практики.</w:t>
      </w:r>
      <w:proofErr w:type="gramEnd"/>
    </w:p>
    <w:p w:rsidR="00C7578C" w:rsidRPr="00582F0E" w:rsidRDefault="00C7578C" w:rsidP="00582F0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78C" w:rsidRPr="00582F0E" w:rsidRDefault="00C7578C" w:rsidP="0058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0E">
        <w:rPr>
          <w:rFonts w:ascii="Times New Roman" w:hAnsi="Times New Roman" w:cs="Times New Roman"/>
          <w:b/>
          <w:sz w:val="24"/>
          <w:szCs w:val="24"/>
        </w:rPr>
        <w:t>Таблица внеурочной деятельности для учащихся 1-4 классов на 2017-2018 гг.</w:t>
      </w:r>
    </w:p>
    <w:p w:rsidR="00C7578C" w:rsidRPr="00582F0E" w:rsidRDefault="00C7578C" w:rsidP="00582F0E">
      <w:pPr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1564"/>
        <w:gridCol w:w="1565"/>
        <w:gridCol w:w="1565"/>
        <w:gridCol w:w="1565"/>
        <w:gridCol w:w="1566"/>
      </w:tblGrid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78C" w:rsidRPr="00582F0E" w:rsidTr="00764ACF">
        <w:tc>
          <w:tcPr>
            <w:tcW w:w="1620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7578C" w:rsidRPr="00582F0E" w:rsidRDefault="00C7578C" w:rsidP="00C75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F0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1656"/>
        <w:gridCol w:w="1656"/>
        <w:gridCol w:w="1374"/>
        <w:gridCol w:w="1656"/>
      </w:tblGrid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c>
          <w:tcPr>
            <w:tcW w:w="2597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74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6" w:type="dxa"/>
          </w:tcPr>
          <w:p w:rsidR="00C7578C" w:rsidRPr="00582F0E" w:rsidRDefault="00C7578C" w:rsidP="007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7578C" w:rsidRPr="00582F0E" w:rsidRDefault="00C7578C" w:rsidP="00C75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78C" w:rsidRPr="00582F0E" w:rsidRDefault="00C7578C" w:rsidP="00C7578C">
      <w:pPr>
        <w:ind w:left="12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0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внеурочной деятельности</w:t>
      </w:r>
    </w:p>
    <w:p w:rsidR="00C7578C" w:rsidRPr="00582F0E" w:rsidRDefault="00C7578C" w:rsidP="00C7578C">
      <w:pPr>
        <w:ind w:left="120" w:firstLine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976"/>
        <w:gridCol w:w="2127"/>
        <w:gridCol w:w="2268"/>
        <w:gridCol w:w="1984"/>
      </w:tblGrid>
      <w:tr w:rsidR="00C7578C" w:rsidRPr="00582F0E" w:rsidTr="00764ACF">
        <w:trPr>
          <w:trHeight w:val="856"/>
        </w:trPr>
        <w:tc>
          <w:tcPr>
            <w:tcW w:w="127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курсы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</w:tcPr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C7578C" w:rsidRPr="00582F0E" w:rsidTr="00764ACF">
        <w:trPr>
          <w:trHeight w:val="1416"/>
        </w:trPr>
        <w:tc>
          <w:tcPr>
            <w:tcW w:w="1277" w:type="dxa"/>
            <w:vAlign w:val="center"/>
          </w:tcPr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создание условий для формирования ценностного отношения к прекрасному, представлений об эстетических идеалах и ценностях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народов,  формирование  эстетического вкуса детей, их творческих способностей и интересов, фантазии и воображения через рисование, лепку, вышивание, изготовление поделок, фото и России и мира.</w:t>
            </w:r>
            <w:proofErr w:type="gramEnd"/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деятельность </w:t>
            </w:r>
            <w:proofErr w:type="gram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общественными организациями, библиотеками и семьями обучающихся.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Развивать позитивное отношение к базовым общественным ценностям (человек, семья, Отечество, природа, мир, знания, труд, культура).</w:t>
            </w:r>
            <w:proofErr w:type="gramEnd"/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«Флористика»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« Одежда для </w:t>
            </w: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Театр «Архат»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дерева»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ind w:right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Творческие конкуры: песни, рисунка, открытки, сочинения, поделки и др. в рамках предметной недели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творческие концерты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Общешкольные внеклассные мероприятия и классные часы.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и патриотической песни «Отечество»</w:t>
            </w:r>
          </w:p>
        </w:tc>
        <w:tc>
          <w:tcPr>
            <w:tcW w:w="1984" w:type="dxa"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1. Получение элементарных представлений об эстетических идеалах.</w:t>
            </w:r>
          </w:p>
          <w:p w:rsidR="00C7578C" w:rsidRPr="00582F0E" w:rsidRDefault="00C7578C" w:rsidP="00764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2. Умение видеть прекрасное в окружающем мире.</w:t>
            </w:r>
          </w:p>
          <w:p w:rsidR="00C7578C" w:rsidRPr="00582F0E" w:rsidRDefault="00C7578C" w:rsidP="00764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rPr>
          <w:trHeight w:val="1416"/>
        </w:trPr>
        <w:tc>
          <w:tcPr>
            <w:tcW w:w="1277" w:type="dxa"/>
            <w:vAlign w:val="center"/>
          </w:tcPr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комфортных  условий в школе для  формирования позитивного отношения  обучающихся к здоровому образу жизни.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Участвовать в различных мероприятиях разных уровней, направленных на формирование навыков здорового образа жизни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здоровья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82F0E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Формировать установки на здоровый образ жизни и реализации её в реальном поведении и поступках                                                                         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Формировать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экологическую культуру, предполагающую ценностное 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позитивное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отношение к природе, людям, собственному здоровью.</w:t>
            </w: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секция «ОФП»,  «Крепыш»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Курс «Основы здорового образа жизни»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динамические паузы в 1 классе, организованные подвижные перемены, прогулки на свежем воздухе, спортивно - оздоровительные часы, Дни здоровья,  Месячник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походы, спортивные  праздники и соревнования, беседы и классные часы о ЗОЖ, здоровом питании, профилактике вредных привычек.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Успешное участие обучающихся в мероприятиях разных уровней, направленных на формирование навыков здорового образа жизни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здоровья обучающихся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культуры, предполагающей ценностное 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позитивное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отношение к природе, людям, собственному здоровью.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rPr>
          <w:trHeight w:val="1416"/>
        </w:trPr>
        <w:tc>
          <w:tcPr>
            <w:tcW w:w="1277" w:type="dxa"/>
            <w:vAlign w:val="center"/>
          </w:tcPr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целостного отношения к знаниям, процессу познания.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1. Учить </w:t>
            </w:r>
            <w:proofErr w:type="gram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овладевать  способностью принимать</w:t>
            </w:r>
            <w:proofErr w:type="gram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учебной деятельности, поиска средств ее осуществления.</w:t>
            </w:r>
          </w:p>
          <w:p w:rsidR="00C7578C" w:rsidRPr="00582F0E" w:rsidRDefault="00C7578C" w:rsidP="00764ACF">
            <w:pPr>
              <w:tabs>
                <w:tab w:val="left" w:pos="993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2. Формировать умения планировать,   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3. Воспитывать трудолюбие, способности к преодолению трудностей, целеустремленность и настойчивость в достижении результат</w:t>
            </w:r>
          </w:p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Курсы: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геометрия, </w:t>
            </w:r>
            <w:proofErr w:type="gram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исследователь, Занимательная грамматика,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России,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Юный филолог, Лексика и фразеология русского языка, Развиваем дар слова, Занимательные вопросы истории, Математика в жизни, Тайны русского языка, Удивительная грамматика, Мир химии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ind w:right="9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«Юные таланты» школьного и муниципального уровней;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интеллектуальные конкурсы: «Кенгуру – математика для всех» и «Русский медвежонок – языкознание для всех»;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Молодёжные предметные чемпионаты: «ЧИП», «Старт»;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Библиотечные тематические уроки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«Наследники Победы»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984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1. Активное участие детей в олимпиадах, конкурсах, научных конференциях различного уровня.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2. Развитие интеллектуальной творческой активности каждого ребёнка.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rPr>
          <w:trHeight w:val="1416"/>
        </w:trPr>
        <w:tc>
          <w:tcPr>
            <w:tcW w:w="1277" w:type="dxa"/>
            <w:vAlign w:val="center"/>
          </w:tcPr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формирования представлений об эстетических идеалах и художественных ценностях культур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и мира.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</w:t>
            </w: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РДК, библиотеками, семьями обучающихся.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2. Развивать навыки организации, осуществления сотрудничества и позитивного общения с педагогами, сверстниками, родителями, старшими детьми в решении общих проблем.</w:t>
            </w: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Кружки 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 Непоседы»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КТД: «День знаний», «Осенний бал», «День Учителя», «День матери», «Новогодний бал», </w:t>
            </w: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«Неделя  мужества», «День памяти», «Последний звонок» и др.</w:t>
            </w:r>
            <w:proofErr w:type="gramEnd"/>
          </w:p>
        </w:tc>
        <w:tc>
          <w:tcPr>
            <w:tcW w:w="1984" w:type="dxa"/>
          </w:tcPr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Выделяет свою национальную принадлежность, толерантно относится и </w:t>
            </w: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позитивные традиции народов России и стран мира.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2. Улучшение психологической и социальной комфортности в  едином воспитательном пространстве.</w:t>
            </w:r>
          </w:p>
          <w:p w:rsidR="00C7578C" w:rsidRPr="00582F0E" w:rsidRDefault="00C7578C" w:rsidP="0076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3. Укрепление связи между семьёй и школой.</w:t>
            </w:r>
          </w:p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C" w:rsidRPr="00582F0E" w:rsidTr="00764ACF">
        <w:trPr>
          <w:cantSplit/>
          <w:trHeight w:val="2400"/>
        </w:trPr>
        <w:tc>
          <w:tcPr>
            <w:tcW w:w="1277" w:type="dxa"/>
            <w:vAlign w:val="center"/>
          </w:tcPr>
          <w:p w:rsidR="00C7578C" w:rsidRPr="00582F0E" w:rsidRDefault="00C7578C" w:rsidP="00764ACF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976" w:type="dxa"/>
          </w:tcPr>
          <w:p w:rsidR="00C7578C" w:rsidRPr="00582F0E" w:rsidRDefault="00C7578C" w:rsidP="00764ACF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Создать условия для   социализации учащихся в окружающем пространстве </w:t>
            </w:r>
          </w:p>
          <w:p w:rsidR="00C7578C" w:rsidRPr="00582F0E" w:rsidRDefault="00C7578C" w:rsidP="00764ACF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Задачи: Организовать и включить в волонтерскую деятельность учащихся в ОУ.</w:t>
            </w:r>
          </w:p>
        </w:tc>
        <w:tc>
          <w:tcPr>
            <w:tcW w:w="2127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«Знатоки  ПДД»</w:t>
            </w:r>
          </w:p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«Ведение домашнего хозяйства»</w:t>
            </w:r>
          </w:p>
        </w:tc>
        <w:tc>
          <w:tcPr>
            <w:tcW w:w="2268" w:type="dxa"/>
          </w:tcPr>
          <w:p w:rsidR="00C7578C" w:rsidRPr="00582F0E" w:rsidRDefault="00C7578C" w:rsidP="00764A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акции: «Будь </w:t>
            </w:r>
            <w:proofErr w:type="spellStart"/>
            <w:proofErr w:type="gramStart"/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>богаче-принимай</w:t>
            </w:r>
            <w:proofErr w:type="spellEnd"/>
            <w:proofErr w:type="gramEnd"/>
            <w:r w:rsidRPr="0058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других», «Осенняя неделя  добра», День пожилого человека.</w:t>
            </w:r>
          </w:p>
        </w:tc>
        <w:tc>
          <w:tcPr>
            <w:tcW w:w="1984" w:type="dxa"/>
          </w:tcPr>
          <w:p w:rsidR="00C7578C" w:rsidRPr="00582F0E" w:rsidRDefault="00C7578C" w:rsidP="00764ACF">
            <w:pPr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психологической и социальной комфортности в  едином воспитательном пространстве.</w:t>
            </w:r>
          </w:p>
        </w:tc>
      </w:tr>
    </w:tbl>
    <w:p w:rsidR="00C7578C" w:rsidRPr="00582F0E" w:rsidRDefault="00C7578C" w:rsidP="00C7578C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7578C" w:rsidRPr="00582F0E" w:rsidSect="00582F0E">
          <w:pgSz w:w="11906" w:h="16838" w:code="9"/>
          <w:pgMar w:top="425" w:right="709" w:bottom="426" w:left="992" w:header="709" w:footer="709" w:gutter="0"/>
          <w:cols w:space="708"/>
          <w:docGrid w:linePitch="360"/>
        </w:sectPr>
      </w:pPr>
    </w:p>
    <w:tbl>
      <w:tblPr>
        <w:tblW w:w="9245" w:type="dxa"/>
        <w:tblInd w:w="93" w:type="dxa"/>
        <w:tblLook w:val="04A0"/>
      </w:tblPr>
      <w:tblGrid>
        <w:gridCol w:w="456"/>
        <w:gridCol w:w="4678"/>
        <w:gridCol w:w="1843"/>
        <w:gridCol w:w="2268"/>
      </w:tblGrid>
      <w:tr w:rsidR="00C7578C" w:rsidRPr="00582F0E" w:rsidTr="00582F0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Демина Н.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Хаустов Д.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Дегтева Н.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Панфиленко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Крюковских Г.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Кузьмина Т.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Трофимова О.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К. 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Железовская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Триппель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Шадрина Л.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Арнст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Шакина Л.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Андрюшков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Краснощекова Н.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Лир Н.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Концаренко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Звоник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Шуйкова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Л. 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Дортман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З.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Еременко А.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О.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582F0E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Пестова В.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Вавилова О.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78C" w:rsidRPr="00582F0E" w:rsidTr="00582F0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8C" w:rsidRPr="00582F0E" w:rsidRDefault="00C7578C" w:rsidP="00764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3C0BB2" w:rsidRPr="00582F0E" w:rsidRDefault="003C0BB2">
      <w:pPr>
        <w:rPr>
          <w:rFonts w:ascii="Times New Roman" w:hAnsi="Times New Roman" w:cs="Times New Roman"/>
          <w:sz w:val="24"/>
          <w:szCs w:val="24"/>
        </w:rPr>
      </w:pPr>
    </w:p>
    <w:sectPr w:rsidR="003C0BB2" w:rsidRPr="00582F0E" w:rsidSect="006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78C"/>
    <w:rsid w:val="003C0BB2"/>
    <w:rsid w:val="00582F0E"/>
    <w:rsid w:val="006F3F40"/>
    <w:rsid w:val="00C7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57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rsid w:val="00C7578C"/>
    <w:rPr>
      <w:rFonts w:ascii="Calibri" w:eastAsia="Times New Roman" w:hAnsi="Calibri" w:cs="Calibri"/>
    </w:rPr>
  </w:style>
  <w:style w:type="character" w:customStyle="1" w:styleId="Zag11">
    <w:name w:val="Zag_11"/>
    <w:rsid w:val="00C7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крюкавских</cp:lastModifiedBy>
  <cp:revision>2</cp:revision>
  <dcterms:created xsi:type="dcterms:W3CDTF">2017-12-25T04:27:00Z</dcterms:created>
  <dcterms:modified xsi:type="dcterms:W3CDTF">2017-12-25T04:27:00Z</dcterms:modified>
</cp:coreProperties>
</file>